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A54" w:rsidRDefault="00421A54" w:rsidP="00421A54">
      <w:r>
        <w:t>În perioada 19–20 februarie 2026, la Chișinău a avut loc Conferința de analiză post-electorală cu genericul „Alegerile parlamentare din Republica Moldova, 28 septembrie 2025: integritate electorală și perspecti</w:t>
      </w:r>
      <w:r>
        <w:t>ve de consolidare democratică”.</w:t>
      </w:r>
      <w:bookmarkStart w:id="0" w:name="_GoBack"/>
      <w:bookmarkEnd w:id="0"/>
    </w:p>
    <w:p w:rsidR="00421A54" w:rsidRDefault="00421A54" w:rsidP="00421A54">
      <w:r>
        <w:t>Evenimentul a reunit funcționari electorali, reprezentanți ai partidelor politice, ai autorităților publice, societății civile, misiunilor naționale și internaționale de observare a alegerilor, experți în domeniul electoral, reprezentanți ai instituțiilor naționale și internaționale, pre</w:t>
      </w:r>
      <w:r>
        <w:t>cum și parteneri de dezvoltare.</w:t>
      </w:r>
    </w:p>
    <w:p w:rsidR="00421A54" w:rsidRDefault="00421A54" w:rsidP="00421A54">
      <w:r>
        <w:t>În cadrul conferinței, participanții au luat parte la ateliere tematice de discuții, axate pe principalele provocări întâmpinate în organizarea scrutinului parlamentar. Subiectele abordate au vizat, între altele, integritatea finanțării politice, combaterea dezinformării și manipulării, contenciosul electoral, securitatea cibernetică, organizarea votului în străinătate și pentru cetățenii domiciliați în localitățile din stânga Nistrului, precum și procedurile de înregistr</w:t>
      </w:r>
      <w:r>
        <w:t>are a concurenților electorali.</w:t>
      </w:r>
    </w:p>
    <w:p w:rsidR="00421A54" w:rsidRDefault="00421A54" w:rsidP="00421A54">
      <w:r>
        <w:t>Principalele constatări ale dezbaterilor au fost sintetizate în cadrul sesiunii finale, unde participanții au formulat propuneri și recomandări concrete pentru îmbunătățirea cadrului normativ și consolidarea practicilor electorale, în conco</w:t>
      </w:r>
      <w:r>
        <w:t>rdanță cu standardele europene.</w:t>
      </w:r>
    </w:p>
    <w:p w:rsidR="00421A54" w:rsidRDefault="00421A54" w:rsidP="00421A54">
      <w:r>
        <w:t>Președinta Comisiei Electorale Centrale, Angelica Caraman, a menționat că organizarea și desfășurarea alegerilor este percepută diferit de fiecare actor implicat, iar schimbul de opinii din cadrul conferinței a oferit o perspectivă comple</w:t>
      </w:r>
      <w:r>
        <w:t>xă asupra procesului electoral.</w:t>
      </w:r>
    </w:p>
    <w:p w:rsidR="00421A54" w:rsidRDefault="00421A54" w:rsidP="00421A54">
      <w:r>
        <w:t>„Ne-am propus ca această conferință să fie nu atât despre trecut, cât despre viitor și consider că acest obiectiv a fost atins. Avem acum o imagine mai clară asupra acțiunilor necesare și a propunerilor care trebuie înaintate pentru a îmbunătăți procesul elector</w:t>
      </w:r>
      <w:r>
        <w:t>al”, a declarat președinta CEC.</w:t>
      </w:r>
    </w:p>
    <w:p w:rsidR="00421A54" w:rsidRDefault="00421A54" w:rsidP="00421A54">
      <w:r>
        <w:t>Comisia Electorală Centrală aduce mulțumiri tuturor participanților pentru prezența activă, implicare, discuțiile constructive, reflecțiile valoroase, propunerile formulate și spiritul de cooperare, reprezentanților autorităților publice, partidelor politice, societății civile și mass-media, misiunilor de observare a alegerilor, instituțiilor naționale și internaționale, precum</w:t>
      </w:r>
      <w:r>
        <w:t xml:space="preserve"> și partenerilor de dezvoltare.</w:t>
      </w:r>
    </w:p>
    <w:p w:rsidR="002A448C" w:rsidRDefault="00421A54" w:rsidP="00421A54">
      <w:r>
        <w:t>Evenimentul a fost organizat cu suportul Oficiului Consiliului Europei la Chișinău, PNUD Moldova, International IDEA și IFES Moldova.</w:t>
      </w:r>
    </w:p>
    <w:sectPr w:rsidR="002A4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D6"/>
    <w:rsid w:val="00206CEC"/>
    <w:rsid w:val="002A448C"/>
    <w:rsid w:val="00421A54"/>
    <w:rsid w:val="00584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C7697-A51E-487B-B6C7-DB6EAD95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206CE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206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2092</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Gasiuc</dc:creator>
  <cp:keywords/>
  <dc:description/>
  <cp:lastModifiedBy>Andrei Gasiuc</cp:lastModifiedBy>
  <cp:revision>3</cp:revision>
  <dcterms:created xsi:type="dcterms:W3CDTF">2026-05-20T05:21:00Z</dcterms:created>
  <dcterms:modified xsi:type="dcterms:W3CDTF">2026-05-20T06:30:00Z</dcterms:modified>
</cp:coreProperties>
</file>